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1759" w:rsidRPr="004F077C" w:rsidRDefault="008F1759" w:rsidP="008F1759">
      <w:pPr>
        <w:pStyle w:val="Heading1"/>
        <w:rPr>
          <w:rFonts w:asciiTheme="majorBidi" w:hAnsiTheme="majorBidi" w:cstheme="majorBidi"/>
        </w:rPr>
      </w:pPr>
      <w:r w:rsidRPr="004F077C">
        <w:rPr>
          <w:rFonts w:asciiTheme="majorBidi" w:hAnsiTheme="majorBidi" w:cstheme="majorBidi"/>
        </w:rPr>
        <w:t xml:space="preserve">materiaux </w:t>
      </w:r>
      <w:r w:rsidRPr="004F077C">
        <w:rPr>
          <w:rFonts w:asciiTheme="majorBidi" w:hAnsiTheme="majorBidi" w:cstheme="majorBidi"/>
        </w:rPr>
        <w:br/>
        <w:t>(30 periodes)</w:t>
      </w:r>
    </w:p>
    <w:p w:rsidR="008F1759" w:rsidRPr="00716BC5" w:rsidRDefault="008F1759" w:rsidP="008F1759">
      <w:pPr>
        <w:pStyle w:val="Heading2"/>
        <w:spacing w:before="0"/>
        <w:rPr>
          <w:rFonts w:asciiTheme="majorBidi" w:hAnsiTheme="majorBidi" w:cstheme="majorBidi"/>
          <w:sz w:val="24"/>
          <w:szCs w:val="24"/>
        </w:rPr>
      </w:pPr>
      <w:r>
        <w:rPr>
          <w:rFonts w:asciiTheme="majorBidi" w:hAnsiTheme="majorBidi" w:cstheme="majorBidi"/>
          <w:sz w:val="24"/>
          <w:szCs w:val="24"/>
        </w:rPr>
        <w:t>OBJECTIF</w:t>
      </w:r>
    </w:p>
    <w:p w:rsidR="008F1759" w:rsidRPr="004F077C" w:rsidRDefault="008F1759" w:rsidP="008F1759">
      <w:p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L’objectif du cours est d’introduire les différents matériaux implémentés dans les systèmes électromécaniques. Le cours présente les différentes familles de matériaux et définit leurs propriétés mécaniques, physiques et chimiques tout en insistant sur les matériaux usuels des différentes applications électromécaniques.</w:t>
      </w:r>
    </w:p>
    <w:p w:rsidR="008F1759" w:rsidRPr="004F077C" w:rsidRDefault="008F1759" w:rsidP="008F1759">
      <w:pPr>
        <w:pStyle w:val="Heading2"/>
        <w:spacing w:before="0" w:after="0"/>
        <w:rPr>
          <w:rFonts w:asciiTheme="majorBidi" w:hAnsiTheme="majorBidi" w:cstheme="majorBidi"/>
          <w:sz w:val="24"/>
          <w:szCs w:val="24"/>
          <w:u w:val="single"/>
        </w:rPr>
      </w:pPr>
    </w:p>
    <w:p w:rsidR="008F1759" w:rsidRPr="00716BC5" w:rsidRDefault="008F1759" w:rsidP="008F1759">
      <w:pPr>
        <w:pStyle w:val="Heading2"/>
        <w:spacing w:before="0" w:after="0"/>
        <w:rPr>
          <w:rFonts w:asciiTheme="majorBidi" w:hAnsiTheme="majorBidi" w:cstheme="majorBidi"/>
          <w:sz w:val="24"/>
          <w:szCs w:val="24"/>
        </w:rPr>
      </w:pPr>
      <w:r w:rsidRPr="00716BC5">
        <w:rPr>
          <w:rFonts w:asciiTheme="majorBidi" w:hAnsiTheme="majorBidi" w:cstheme="majorBidi"/>
          <w:sz w:val="24"/>
          <w:szCs w:val="24"/>
        </w:rPr>
        <w:t xml:space="preserve">Contenu </w:t>
      </w:r>
    </w:p>
    <w:p w:rsidR="008F1759" w:rsidRPr="001D79C8" w:rsidRDefault="008F1759" w:rsidP="008F1759">
      <w:pPr>
        <w:pStyle w:val="Title"/>
        <w:rPr>
          <w:rFonts w:asciiTheme="majorBidi" w:hAnsiTheme="majorBidi" w:cstheme="majorBidi"/>
          <w:szCs w:val="28"/>
          <w:u w:val="single"/>
          <w:lang w:val="fr-FR"/>
        </w:rPr>
      </w:pPr>
      <w:r w:rsidRPr="001D79C8">
        <w:rPr>
          <w:rFonts w:asciiTheme="majorBidi" w:hAnsiTheme="majorBidi" w:cstheme="majorBidi"/>
          <w:szCs w:val="28"/>
          <w:u w:val="single"/>
          <w:lang w:val="fr-FR"/>
        </w:rPr>
        <w:t>Chapitre 1</w:t>
      </w:r>
    </w:p>
    <w:p w:rsidR="008F1759" w:rsidRPr="001D79C8" w:rsidRDefault="008F1759" w:rsidP="008F1759">
      <w:pPr>
        <w:pStyle w:val="Title"/>
        <w:spacing w:before="0" w:after="120"/>
        <w:rPr>
          <w:rFonts w:asciiTheme="majorBidi" w:hAnsiTheme="majorBidi" w:cstheme="majorBidi"/>
          <w:szCs w:val="28"/>
          <w:lang w:val="fr-FR"/>
        </w:rPr>
      </w:pPr>
      <w:r w:rsidRPr="001D79C8">
        <w:rPr>
          <w:rFonts w:asciiTheme="majorBidi" w:hAnsiTheme="majorBidi" w:cstheme="majorBidi"/>
          <w:szCs w:val="28"/>
          <w:lang w:val="fr-FR"/>
        </w:rPr>
        <w:t>classification des materiaux</w:t>
      </w:r>
    </w:p>
    <w:p w:rsidR="008F1759" w:rsidRPr="004F077C" w:rsidRDefault="008F1759" w:rsidP="008F1759">
      <w:pPr>
        <w:pStyle w:val="ListParagraph"/>
        <w:numPr>
          <w:ilvl w:val="1"/>
          <w:numId w:val="1"/>
        </w:num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Définitions : les métaux, les céramiques, les polymères et les matériaux composites</w:t>
      </w:r>
    </w:p>
    <w:p w:rsidR="008F1759" w:rsidRPr="004F077C" w:rsidRDefault="008F1759" w:rsidP="008F1759">
      <w:pPr>
        <w:pStyle w:val="ListParagraph"/>
        <w:numPr>
          <w:ilvl w:val="1"/>
          <w:numId w:val="1"/>
        </w:num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Les structures des matériaux</w:t>
      </w:r>
    </w:p>
    <w:p w:rsidR="008F1759" w:rsidRPr="004F077C" w:rsidRDefault="008F1759" w:rsidP="008F1759">
      <w:pPr>
        <w:pStyle w:val="ListParagraph"/>
        <w:numPr>
          <w:ilvl w:val="1"/>
          <w:numId w:val="1"/>
        </w:num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Introduction aux propriétés : mécaniques, physiques et chimiques</w:t>
      </w:r>
    </w:p>
    <w:p w:rsidR="008F1759" w:rsidRPr="001D79C8" w:rsidRDefault="008F1759" w:rsidP="008F1759">
      <w:pPr>
        <w:pStyle w:val="Title"/>
        <w:rPr>
          <w:rFonts w:asciiTheme="majorBidi" w:hAnsiTheme="majorBidi" w:cstheme="majorBidi"/>
          <w:szCs w:val="28"/>
          <w:u w:val="single"/>
          <w:lang w:val="fr-FR"/>
        </w:rPr>
      </w:pPr>
      <w:r w:rsidRPr="001D79C8">
        <w:rPr>
          <w:rFonts w:asciiTheme="majorBidi" w:hAnsiTheme="majorBidi" w:cstheme="majorBidi"/>
          <w:szCs w:val="28"/>
          <w:u w:val="single"/>
          <w:lang w:val="fr-FR"/>
        </w:rPr>
        <w:t>Chapitre 2</w:t>
      </w:r>
    </w:p>
    <w:p w:rsidR="008F1759" w:rsidRPr="001D79C8" w:rsidRDefault="008F1759" w:rsidP="008F1759">
      <w:pPr>
        <w:pStyle w:val="Title"/>
        <w:spacing w:before="0" w:after="120"/>
        <w:rPr>
          <w:rFonts w:asciiTheme="majorBidi" w:hAnsiTheme="majorBidi" w:cstheme="majorBidi"/>
          <w:szCs w:val="28"/>
          <w:lang w:val="fr-FR"/>
        </w:rPr>
      </w:pPr>
      <w:r w:rsidRPr="001D79C8">
        <w:rPr>
          <w:rFonts w:asciiTheme="majorBidi" w:hAnsiTheme="majorBidi" w:cstheme="majorBidi"/>
          <w:szCs w:val="28"/>
          <w:lang w:val="fr-FR"/>
        </w:rPr>
        <w:t>proprietes mecaniques des materiaux</w:t>
      </w:r>
    </w:p>
    <w:p w:rsidR="008F1759" w:rsidRPr="004F077C" w:rsidRDefault="008F1759" w:rsidP="008F1759">
      <w:pPr>
        <w:pStyle w:val="ListParagraph"/>
        <w:numPr>
          <w:ilvl w:val="1"/>
          <w:numId w:val="2"/>
        </w:num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Module d’élasticité</w:t>
      </w:r>
    </w:p>
    <w:p w:rsidR="008F1759" w:rsidRPr="004F077C" w:rsidRDefault="008F1759" w:rsidP="008F1759">
      <w:pPr>
        <w:pStyle w:val="ListParagraph"/>
        <w:numPr>
          <w:ilvl w:val="1"/>
          <w:numId w:val="2"/>
        </w:num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Résistance en traction</w:t>
      </w:r>
    </w:p>
    <w:p w:rsidR="008F1759" w:rsidRPr="004F077C" w:rsidRDefault="008F1759" w:rsidP="008F1759">
      <w:pPr>
        <w:pStyle w:val="ListParagraph"/>
        <w:numPr>
          <w:ilvl w:val="1"/>
          <w:numId w:val="2"/>
        </w:num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Limite de rupture</w:t>
      </w:r>
    </w:p>
    <w:p w:rsidR="008F1759" w:rsidRPr="004F077C" w:rsidRDefault="008F1759" w:rsidP="008F1759">
      <w:pPr>
        <w:pStyle w:val="ListParagraph"/>
        <w:numPr>
          <w:ilvl w:val="1"/>
          <w:numId w:val="2"/>
        </w:num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Limite de plasticité</w:t>
      </w:r>
    </w:p>
    <w:p w:rsidR="008F1759" w:rsidRPr="004F077C" w:rsidRDefault="008F1759" w:rsidP="008F1759">
      <w:pPr>
        <w:pStyle w:val="ListParagraph"/>
        <w:numPr>
          <w:ilvl w:val="1"/>
          <w:numId w:val="2"/>
        </w:num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Fatigue</w:t>
      </w:r>
    </w:p>
    <w:p w:rsidR="008F1759" w:rsidRPr="004F077C" w:rsidRDefault="008F1759" w:rsidP="008F1759">
      <w:pPr>
        <w:pStyle w:val="ListParagraph"/>
        <w:numPr>
          <w:ilvl w:val="1"/>
          <w:numId w:val="2"/>
        </w:num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Dureté</w:t>
      </w:r>
    </w:p>
    <w:p w:rsidR="008F1759" w:rsidRPr="001D79C8" w:rsidRDefault="008F1759" w:rsidP="008F1759">
      <w:pPr>
        <w:pStyle w:val="Title"/>
        <w:rPr>
          <w:rFonts w:asciiTheme="majorBidi" w:hAnsiTheme="majorBidi" w:cstheme="majorBidi"/>
          <w:szCs w:val="28"/>
          <w:u w:val="single"/>
          <w:lang w:val="fr-FR"/>
        </w:rPr>
      </w:pPr>
      <w:r w:rsidRPr="001D79C8">
        <w:rPr>
          <w:rFonts w:asciiTheme="majorBidi" w:hAnsiTheme="majorBidi" w:cstheme="majorBidi"/>
          <w:szCs w:val="28"/>
          <w:u w:val="single"/>
          <w:lang w:val="fr-FR"/>
        </w:rPr>
        <w:t>Chapitre 3</w:t>
      </w:r>
    </w:p>
    <w:p w:rsidR="008F1759" w:rsidRPr="001D79C8" w:rsidRDefault="008F1759" w:rsidP="008F1759">
      <w:pPr>
        <w:pStyle w:val="Title"/>
        <w:spacing w:before="0" w:after="120"/>
        <w:rPr>
          <w:rFonts w:asciiTheme="majorBidi" w:hAnsiTheme="majorBidi" w:cstheme="majorBidi"/>
          <w:szCs w:val="28"/>
          <w:lang w:val="fr-FR"/>
        </w:rPr>
      </w:pPr>
      <w:r w:rsidRPr="001D79C8">
        <w:rPr>
          <w:rFonts w:asciiTheme="majorBidi" w:hAnsiTheme="majorBidi" w:cstheme="majorBidi"/>
          <w:szCs w:val="28"/>
          <w:lang w:val="fr-FR"/>
        </w:rPr>
        <w:t>proprietes physiques des materiaux</w:t>
      </w:r>
    </w:p>
    <w:p w:rsidR="008F1759" w:rsidRPr="004F077C" w:rsidRDefault="008F1759" w:rsidP="008F1759">
      <w:pPr>
        <w:pStyle w:val="ListParagraph"/>
        <w:tabs>
          <w:tab w:val="left" w:pos="180"/>
        </w:tabs>
        <w:ind w:left="0"/>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3.1 Comportement électrique</w:t>
      </w:r>
    </w:p>
    <w:p w:rsidR="008F1759" w:rsidRPr="004F077C" w:rsidRDefault="008F1759" w:rsidP="008F1759">
      <w:pPr>
        <w:pStyle w:val="ListParagraph"/>
        <w:tabs>
          <w:tab w:val="left" w:pos="180"/>
        </w:tabs>
        <w:ind w:left="0"/>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ab/>
      </w:r>
      <w:r w:rsidRPr="004F077C">
        <w:rPr>
          <w:rFonts w:asciiTheme="majorBidi" w:hAnsiTheme="majorBidi" w:cstheme="majorBidi"/>
          <w:sz w:val="24"/>
          <w:lang w:val="fr-FR" w:eastAsia="fr-FR"/>
        </w:rPr>
        <w:tab/>
        <w:t>3.1.1 Conductibilité et résistivité</w:t>
      </w:r>
    </w:p>
    <w:p w:rsidR="008F1759" w:rsidRPr="004F077C" w:rsidRDefault="008F1759" w:rsidP="008F1759">
      <w:pPr>
        <w:pStyle w:val="ListParagraph"/>
        <w:tabs>
          <w:tab w:val="left" w:pos="180"/>
        </w:tabs>
        <w:ind w:left="0"/>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ab/>
      </w:r>
      <w:r w:rsidRPr="004F077C">
        <w:rPr>
          <w:rFonts w:asciiTheme="majorBidi" w:hAnsiTheme="majorBidi" w:cstheme="majorBidi"/>
          <w:sz w:val="24"/>
          <w:lang w:val="fr-FR" w:eastAsia="fr-FR"/>
        </w:rPr>
        <w:tab/>
        <w:t>3.1.2 Constante diélectrique</w:t>
      </w:r>
    </w:p>
    <w:p w:rsidR="008F1759" w:rsidRPr="004F077C" w:rsidRDefault="008F1759" w:rsidP="008F1759">
      <w:pPr>
        <w:pStyle w:val="ListParagraph"/>
        <w:tabs>
          <w:tab w:val="left" w:pos="180"/>
        </w:tabs>
        <w:ind w:left="0"/>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ab/>
      </w:r>
      <w:r w:rsidRPr="004F077C">
        <w:rPr>
          <w:rFonts w:asciiTheme="majorBidi" w:hAnsiTheme="majorBidi" w:cstheme="majorBidi"/>
          <w:sz w:val="24"/>
          <w:lang w:val="fr-FR" w:eastAsia="fr-FR"/>
        </w:rPr>
        <w:tab/>
        <w:t>3.1.3 Différences entre conducteur et isolant électriques</w:t>
      </w:r>
    </w:p>
    <w:p w:rsidR="008F1759" w:rsidRPr="004F077C" w:rsidRDefault="008F1759" w:rsidP="008F1759">
      <w:pPr>
        <w:pStyle w:val="ListParagraph"/>
        <w:tabs>
          <w:tab w:val="left" w:pos="180"/>
        </w:tabs>
        <w:ind w:left="0"/>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ab/>
      </w:r>
      <w:r w:rsidRPr="004F077C">
        <w:rPr>
          <w:rFonts w:asciiTheme="majorBidi" w:hAnsiTheme="majorBidi" w:cstheme="majorBidi"/>
          <w:sz w:val="24"/>
          <w:lang w:val="fr-FR" w:eastAsia="fr-FR"/>
        </w:rPr>
        <w:tab/>
        <w:t>3.1.4 Matériaux des conducteurs électriques</w:t>
      </w:r>
    </w:p>
    <w:p w:rsidR="008F1759" w:rsidRPr="004F077C" w:rsidRDefault="008F1759" w:rsidP="008F1759">
      <w:pPr>
        <w:pStyle w:val="ListParagraph"/>
        <w:tabs>
          <w:tab w:val="left" w:pos="180"/>
        </w:tabs>
        <w:ind w:left="0"/>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3.2 Comportement thermique</w:t>
      </w:r>
    </w:p>
    <w:p w:rsidR="008F1759" w:rsidRPr="004F077C" w:rsidRDefault="008F1759" w:rsidP="008F1759">
      <w:pPr>
        <w:pStyle w:val="ListParagraph"/>
        <w:tabs>
          <w:tab w:val="left" w:pos="180"/>
        </w:tabs>
        <w:ind w:left="0"/>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ab/>
      </w:r>
      <w:r w:rsidRPr="004F077C">
        <w:rPr>
          <w:rFonts w:asciiTheme="majorBidi" w:hAnsiTheme="majorBidi" w:cstheme="majorBidi"/>
          <w:sz w:val="24"/>
          <w:lang w:val="fr-FR" w:eastAsia="fr-FR"/>
        </w:rPr>
        <w:tab/>
        <w:t>3.2.1 Capacité calorifique</w:t>
      </w:r>
    </w:p>
    <w:p w:rsidR="008F1759" w:rsidRPr="004F077C" w:rsidRDefault="008F1759" w:rsidP="008F1759">
      <w:pPr>
        <w:pStyle w:val="ListParagraph"/>
        <w:tabs>
          <w:tab w:val="left" w:pos="180"/>
        </w:tabs>
        <w:ind w:left="0"/>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ab/>
      </w:r>
      <w:r w:rsidRPr="004F077C">
        <w:rPr>
          <w:rFonts w:asciiTheme="majorBidi" w:hAnsiTheme="majorBidi" w:cstheme="majorBidi"/>
          <w:sz w:val="24"/>
          <w:lang w:val="fr-FR" w:eastAsia="fr-FR"/>
        </w:rPr>
        <w:tab/>
        <w:t>3.2.2 Conductibilité et résistance thermique</w:t>
      </w:r>
    </w:p>
    <w:p w:rsidR="008F1759" w:rsidRPr="004F077C" w:rsidRDefault="008F1759" w:rsidP="008F1759">
      <w:pPr>
        <w:pStyle w:val="ListParagraph"/>
        <w:tabs>
          <w:tab w:val="left" w:pos="180"/>
        </w:tabs>
        <w:ind w:left="0"/>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ab/>
      </w:r>
      <w:r w:rsidRPr="004F077C">
        <w:rPr>
          <w:rFonts w:asciiTheme="majorBidi" w:hAnsiTheme="majorBidi" w:cstheme="majorBidi"/>
          <w:sz w:val="24"/>
          <w:lang w:val="fr-FR" w:eastAsia="fr-FR"/>
        </w:rPr>
        <w:tab/>
        <w:t>3.2.3 Matériaux isolants thermiques usuels</w:t>
      </w:r>
    </w:p>
    <w:p w:rsidR="008F1759" w:rsidRPr="004F077C" w:rsidRDefault="008F1759" w:rsidP="008F1759">
      <w:p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3.3 Comportement magnétique</w:t>
      </w:r>
    </w:p>
    <w:p w:rsidR="008F1759" w:rsidRPr="004F077C" w:rsidRDefault="008F1759" w:rsidP="008F1759">
      <w:p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ab/>
        <w:t>3.3.1 Ferromagnétisme</w:t>
      </w:r>
    </w:p>
    <w:p w:rsidR="008F1759" w:rsidRPr="004F077C" w:rsidRDefault="008F1759" w:rsidP="008F1759">
      <w:p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ab/>
        <w:t>3.3.2 Matériaux magnétiques usuels</w:t>
      </w:r>
    </w:p>
    <w:p w:rsidR="008F1759" w:rsidRPr="004F077C" w:rsidRDefault="008F1759" w:rsidP="008F1759">
      <w:p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3.4 Comportement optique</w:t>
      </w:r>
    </w:p>
    <w:p w:rsidR="008F1759" w:rsidRPr="004F077C" w:rsidRDefault="008F1759" w:rsidP="008F1759">
      <w:p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lastRenderedPageBreak/>
        <w:tab/>
        <w:t>3.4.1 Indice de réfraction</w:t>
      </w:r>
    </w:p>
    <w:p w:rsidR="008F1759" w:rsidRPr="004F077C" w:rsidRDefault="008F1759" w:rsidP="008F1759">
      <w:p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ab/>
        <w:t>3.4.2 Réflexion</w:t>
      </w:r>
    </w:p>
    <w:p w:rsidR="008F1759" w:rsidRPr="001D79C8" w:rsidRDefault="008F1759" w:rsidP="008F1759">
      <w:pPr>
        <w:pStyle w:val="Title"/>
        <w:rPr>
          <w:rFonts w:asciiTheme="majorBidi" w:hAnsiTheme="majorBidi" w:cstheme="majorBidi"/>
          <w:szCs w:val="28"/>
          <w:u w:val="single"/>
          <w:lang w:val="fr-FR"/>
        </w:rPr>
      </w:pPr>
      <w:r w:rsidRPr="001D79C8">
        <w:rPr>
          <w:rFonts w:asciiTheme="majorBidi" w:hAnsiTheme="majorBidi" w:cstheme="majorBidi"/>
          <w:szCs w:val="28"/>
          <w:u w:val="single"/>
          <w:lang w:val="fr-FR"/>
        </w:rPr>
        <w:t>Chapitre 4</w:t>
      </w:r>
    </w:p>
    <w:p w:rsidR="008F1759" w:rsidRPr="001D79C8" w:rsidRDefault="008F1759" w:rsidP="008F1759">
      <w:pPr>
        <w:pStyle w:val="Title"/>
        <w:spacing w:before="0" w:after="120"/>
        <w:rPr>
          <w:rFonts w:asciiTheme="majorBidi" w:hAnsiTheme="majorBidi" w:cstheme="majorBidi"/>
          <w:szCs w:val="28"/>
          <w:lang w:val="fr-FR"/>
        </w:rPr>
      </w:pPr>
      <w:r w:rsidRPr="001D79C8">
        <w:rPr>
          <w:rFonts w:asciiTheme="majorBidi" w:hAnsiTheme="majorBidi" w:cstheme="majorBidi"/>
          <w:szCs w:val="28"/>
          <w:lang w:val="fr-FR"/>
        </w:rPr>
        <w:t>proprietes chimiques des materiaux</w:t>
      </w:r>
    </w:p>
    <w:p w:rsidR="008F1759" w:rsidRPr="004F077C" w:rsidRDefault="008F1759" w:rsidP="008F1759">
      <w:pPr>
        <w:pStyle w:val="ListParagraph"/>
        <w:tabs>
          <w:tab w:val="left" w:pos="180"/>
        </w:tabs>
        <w:ind w:left="0"/>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4.1 Définitions : corrosion et oxydation</w:t>
      </w:r>
    </w:p>
    <w:p w:rsidR="008F1759" w:rsidRPr="004F077C" w:rsidRDefault="008F1759" w:rsidP="008F1759">
      <w:p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4.2 Inflammabilité</w:t>
      </w:r>
    </w:p>
    <w:p w:rsidR="008F1759" w:rsidRPr="004F077C" w:rsidRDefault="008F1759" w:rsidP="008F1759">
      <w:p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4.3 Les mesures préventives qui limitent la corrosion et l’oxydation</w:t>
      </w:r>
    </w:p>
    <w:p w:rsidR="00B35910" w:rsidRDefault="00B35910" w:rsidP="008F1759">
      <w:pPr>
        <w:spacing w:after="200" w:line="276" w:lineRule="auto"/>
        <w:rPr>
          <w:rFonts w:asciiTheme="majorBidi" w:hAnsiTheme="majorBidi" w:cstheme="majorBidi"/>
          <w:sz w:val="22"/>
          <w:szCs w:val="26"/>
          <w:lang w:val="fr-FR" w:eastAsia="fr-FR"/>
        </w:rPr>
      </w:pPr>
    </w:p>
    <w:p w:rsidR="00B35910" w:rsidRPr="00B35910" w:rsidRDefault="00B35910" w:rsidP="00B35910">
      <w:pPr>
        <w:rPr>
          <w:rFonts w:asciiTheme="majorBidi" w:hAnsiTheme="majorBidi" w:cstheme="majorBidi"/>
          <w:sz w:val="22"/>
          <w:szCs w:val="26"/>
          <w:lang w:val="fr-FR" w:eastAsia="fr-FR"/>
        </w:rPr>
      </w:pPr>
    </w:p>
    <w:p w:rsidR="00B35910" w:rsidRPr="00B35910" w:rsidRDefault="00B35910" w:rsidP="00B35910">
      <w:pPr>
        <w:rPr>
          <w:rFonts w:asciiTheme="majorBidi" w:hAnsiTheme="majorBidi" w:cstheme="majorBidi"/>
          <w:sz w:val="22"/>
          <w:szCs w:val="26"/>
          <w:lang w:val="fr-FR" w:eastAsia="fr-FR"/>
        </w:rPr>
      </w:pPr>
    </w:p>
    <w:p w:rsidR="00B35910" w:rsidRPr="00B35910" w:rsidRDefault="00B35910" w:rsidP="00B35910">
      <w:pPr>
        <w:rPr>
          <w:rFonts w:asciiTheme="majorBidi" w:hAnsiTheme="majorBidi" w:cstheme="majorBidi"/>
          <w:sz w:val="22"/>
          <w:szCs w:val="26"/>
          <w:lang w:val="fr-FR" w:eastAsia="fr-FR"/>
        </w:rPr>
      </w:pPr>
    </w:p>
    <w:p w:rsidR="008F1759" w:rsidRPr="004F077C" w:rsidRDefault="00B35910" w:rsidP="00B35910">
      <w:pPr>
        <w:tabs>
          <w:tab w:val="left" w:pos="2370"/>
        </w:tabs>
        <w:rPr>
          <w:rFonts w:asciiTheme="majorBidi" w:hAnsiTheme="majorBidi" w:cstheme="majorBidi"/>
          <w:sz w:val="22"/>
          <w:szCs w:val="26"/>
          <w:lang w:val="fr-FR" w:eastAsia="fr-FR"/>
        </w:rPr>
      </w:pPr>
      <w:r>
        <w:rPr>
          <w:rFonts w:asciiTheme="majorBidi" w:hAnsiTheme="majorBidi" w:cstheme="majorBidi"/>
          <w:sz w:val="22"/>
          <w:szCs w:val="26"/>
          <w:lang w:val="fr-FR" w:eastAsia="fr-FR"/>
        </w:rPr>
        <w:tab/>
      </w:r>
      <w:bookmarkStart w:id="0" w:name="_GoBack"/>
      <w:bookmarkEnd w:id="0"/>
    </w:p>
    <w:p w:rsidR="003E2118" w:rsidRPr="008F1759" w:rsidRDefault="003E2118">
      <w:pPr>
        <w:rPr>
          <w:lang w:val="fr-FR"/>
        </w:rPr>
      </w:pPr>
    </w:p>
    <w:sectPr w:rsidR="003E2118" w:rsidRPr="008F1759" w:rsidSect="00B35910">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51AE" w:rsidRDefault="00F00766">
      <w:r>
        <w:separator/>
      </w:r>
    </w:p>
  </w:endnote>
  <w:endnote w:type="continuationSeparator" w:id="0">
    <w:p w:rsidR="00F751AE" w:rsidRDefault="00F00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ragoza LET">
    <w:altName w:val="Times New Roman"/>
    <w:panose1 w:val="00000000000000000000"/>
    <w:charset w:val="00"/>
    <w:family w:val="auto"/>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51AE" w:rsidRDefault="00F00766">
      <w:r>
        <w:separator/>
      </w:r>
    </w:p>
  </w:footnote>
  <w:footnote w:type="continuationSeparator" w:id="0">
    <w:p w:rsidR="00F751AE" w:rsidRDefault="00F007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8FF" w:rsidRPr="00F21FA8" w:rsidRDefault="008F1759" w:rsidP="006B647D">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TS2 Electromécanique</w:t>
    </w:r>
    <w:r>
      <w:rPr>
        <w:rFonts w:asciiTheme="majorBidi" w:hAnsiTheme="majorBidi" w:cstheme="majorBidi"/>
        <w:b/>
        <w:bCs/>
        <w:sz w:val="18"/>
        <w:szCs w:val="21"/>
        <w:lang w:val="fr-FR" w:eastAsia="fr-FR"/>
      </w:rPr>
      <w:ptab w:relativeTo="margin" w:alignment="center" w:leader="none"/>
    </w:r>
    <w:r>
      <w:rPr>
        <w:rFonts w:asciiTheme="majorBidi" w:hAnsiTheme="majorBidi" w:cstheme="majorBidi"/>
        <w:b/>
        <w:bCs/>
        <w:sz w:val="18"/>
        <w:szCs w:val="21"/>
        <w:lang w:val="fr-FR" w:eastAsia="fr-FR"/>
      </w:rPr>
      <w:t xml:space="preserve"> </w:t>
    </w:r>
    <w:r>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 TP Automation II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A56A6E6"/>
    <w:lvl w:ilvl="0">
      <w:start w:val="2"/>
      <w:numFmt w:val="none"/>
      <w:lvlText w:val="2.2"/>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1" w15:restartNumberingAfterBreak="0">
    <w:nsid w:val="00000003"/>
    <w:multiLevelType w:val="multilevel"/>
    <w:tmpl w:val="784A2EAE"/>
    <w:lvl w:ilvl="0">
      <w:start w:val="6"/>
      <w:numFmt w:val="decimal"/>
      <w:lvlText w:val="%1"/>
      <w:lvlJc w:val="left"/>
      <w:pPr>
        <w:tabs>
          <w:tab w:val="left" w:pos="360"/>
        </w:tabs>
        <w:ind w:left="360" w:hanging="360"/>
      </w:pPr>
      <w:rPr>
        <w:rFonts w:cs="Times New Roman"/>
      </w:rPr>
    </w:lvl>
    <w:lvl w:ilvl="1">
      <w:start w:val="1"/>
      <w:numFmt w:val="decimal"/>
      <w:lvlText w:val="%1.%2"/>
      <w:lvlJc w:val="left"/>
      <w:pPr>
        <w:tabs>
          <w:tab w:val="left" w:pos="720"/>
        </w:tabs>
        <w:ind w:left="720" w:hanging="360"/>
      </w:pPr>
      <w:rPr>
        <w:rFonts w:cs="Times New Roman"/>
        <w:sz w:val="24"/>
        <w:szCs w:val="24"/>
      </w:rPr>
    </w:lvl>
    <w:lvl w:ilvl="2">
      <w:start w:val="1"/>
      <w:numFmt w:val="decimal"/>
      <w:lvlText w:val="%1.%2.%3"/>
      <w:lvlJc w:val="left"/>
      <w:pPr>
        <w:tabs>
          <w:tab w:val="left" w:pos="1440"/>
        </w:tabs>
        <w:ind w:left="1440" w:hanging="720"/>
      </w:pPr>
      <w:rPr>
        <w:rFonts w:cs="Times New Roman"/>
      </w:rPr>
    </w:lvl>
    <w:lvl w:ilvl="3">
      <w:start w:val="1"/>
      <w:numFmt w:val="decimal"/>
      <w:lvlText w:val="%1.%2.%3.%4"/>
      <w:lvlJc w:val="left"/>
      <w:pPr>
        <w:tabs>
          <w:tab w:val="left" w:pos="1800"/>
        </w:tabs>
        <w:ind w:left="1800" w:hanging="720"/>
      </w:pPr>
      <w:rPr>
        <w:rFonts w:cs="Times New Roman"/>
      </w:rPr>
    </w:lvl>
    <w:lvl w:ilvl="4">
      <w:start w:val="1"/>
      <w:numFmt w:val="decimal"/>
      <w:lvlText w:val="%1.%2.%3.%4.%5"/>
      <w:lvlJc w:val="left"/>
      <w:pPr>
        <w:tabs>
          <w:tab w:val="left" w:pos="2520"/>
        </w:tabs>
        <w:ind w:left="2520" w:hanging="1080"/>
      </w:pPr>
      <w:rPr>
        <w:rFonts w:cs="Times New Roman"/>
      </w:rPr>
    </w:lvl>
    <w:lvl w:ilvl="5">
      <w:start w:val="1"/>
      <w:numFmt w:val="decimal"/>
      <w:lvlText w:val="%1.%2.%3.%4.%5.%6"/>
      <w:lvlJc w:val="left"/>
      <w:pPr>
        <w:tabs>
          <w:tab w:val="left" w:pos="2880"/>
        </w:tabs>
        <w:ind w:left="2880" w:hanging="1080"/>
      </w:pPr>
      <w:rPr>
        <w:rFonts w:cs="Times New Roman"/>
      </w:rPr>
    </w:lvl>
    <w:lvl w:ilvl="6">
      <w:start w:val="1"/>
      <w:numFmt w:val="decimal"/>
      <w:lvlText w:val="%1.%2.%3.%4.%5.%6.%7"/>
      <w:lvlJc w:val="left"/>
      <w:pPr>
        <w:tabs>
          <w:tab w:val="left" w:pos="3600"/>
        </w:tabs>
        <w:ind w:left="3600" w:hanging="1440"/>
      </w:pPr>
      <w:rPr>
        <w:rFonts w:cs="Times New Roman"/>
      </w:rPr>
    </w:lvl>
    <w:lvl w:ilvl="7">
      <w:start w:val="1"/>
      <w:numFmt w:val="decimal"/>
      <w:lvlText w:val="%1.%2.%3.%4.%5.%6.%7.%8"/>
      <w:lvlJc w:val="left"/>
      <w:pPr>
        <w:tabs>
          <w:tab w:val="left" w:pos="3960"/>
        </w:tabs>
        <w:ind w:left="3960" w:hanging="1440"/>
      </w:pPr>
      <w:rPr>
        <w:rFonts w:cs="Times New Roman"/>
      </w:rPr>
    </w:lvl>
    <w:lvl w:ilvl="8">
      <w:start w:val="1"/>
      <w:numFmt w:val="decimal"/>
      <w:lvlText w:val="%1.%2.%3.%4.%5.%6.%7.%8.%9"/>
      <w:lvlJc w:val="left"/>
      <w:pPr>
        <w:tabs>
          <w:tab w:val="left" w:pos="4680"/>
        </w:tabs>
        <w:ind w:left="4680" w:hanging="1800"/>
      </w:pPr>
      <w:rPr>
        <w:rFonts w:cs="Times New Roman"/>
      </w:rPr>
    </w:lvl>
  </w:abstractNum>
  <w:abstractNum w:abstractNumId="2" w15:restartNumberingAfterBreak="0">
    <w:nsid w:val="00000004"/>
    <w:multiLevelType w:val="multilevel"/>
    <w:tmpl w:val="10D2B57E"/>
    <w:lvl w:ilvl="0">
      <w:start w:val="2"/>
      <w:numFmt w:val="none"/>
      <w:lvlText w:val="3.3"/>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3" w15:restartNumberingAfterBreak="0">
    <w:nsid w:val="00000005"/>
    <w:multiLevelType w:val="multilevel"/>
    <w:tmpl w:val="EA542602"/>
    <w:lvl w:ilvl="0">
      <w:start w:val="2"/>
      <w:numFmt w:val="none"/>
      <w:lvlText w:val="3.1"/>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4" w15:restartNumberingAfterBreak="0">
    <w:nsid w:val="00000007"/>
    <w:multiLevelType w:val="multilevel"/>
    <w:tmpl w:val="B8A046CC"/>
    <w:lvl w:ilvl="0">
      <w:start w:val="2"/>
      <w:numFmt w:val="none"/>
      <w:lvlText w:val="3.2"/>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5" w15:restartNumberingAfterBreak="0">
    <w:nsid w:val="00000008"/>
    <w:multiLevelType w:val="multilevel"/>
    <w:tmpl w:val="0409001F"/>
    <w:lvl w:ilvl="0">
      <w:start w:val="1"/>
      <w:numFmt w:val="decimal"/>
      <w:lvlText w:val="%1."/>
      <w:lvlJc w:val="left"/>
      <w:pPr>
        <w:tabs>
          <w:tab w:val="left" w:pos="360"/>
        </w:tabs>
        <w:ind w:left="360" w:hanging="360"/>
      </w:pPr>
      <w:rPr>
        <w:rFonts w:cs="Times New Roman"/>
      </w:rPr>
    </w:lvl>
    <w:lvl w:ilvl="1">
      <w:start w:val="1"/>
      <w:numFmt w:val="decimal"/>
      <w:lvlText w:val="%1.%2."/>
      <w:lvlJc w:val="left"/>
      <w:pPr>
        <w:tabs>
          <w:tab w:val="left" w:pos="792"/>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1800"/>
        </w:tabs>
        <w:ind w:left="1728" w:hanging="648"/>
      </w:pPr>
      <w:rPr>
        <w:rFonts w:cs="Times New Roman"/>
      </w:rPr>
    </w:lvl>
    <w:lvl w:ilvl="4">
      <w:start w:val="1"/>
      <w:numFmt w:val="decimal"/>
      <w:lvlText w:val="%1.%2.%3.%4.%5."/>
      <w:lvlJc w:val="left"/>
      <w:pPr>
        <w:tabs>
          <w:tab w:val="left" w:pos="2520"/>
        </w:tabs>
        <w:ind w:left="2232" w:hanging="792"/>
      </w:pPr>
      <w:rPr>
        <w:rFonts w:cs="Times New Roman"/>
      </w:rPr>
    </w:lvl>
    <w:lvl w:ilvl="5">
      <w:start w:val="1"/>
      <w:numFmt w:val="decimal"/>
      <w:lvlText w:val="%1.%2.%3.%4.%5.%6."/>
      <w:lvlJc w:val="left"/>
      <w:pPr>
        <w:tabs>
          <w:tab w:val="left" w:pos="2880"/>
        </w:tabs>
        <w:ind w:left="2736" w:hanging="936"/>
      </w:pPr>
      <w:rPr>
        <w:rFonts w:cs="Times New Roman"/>
      </w:rPr>
    </w:lvl>
    <w:lvl w:ilvl="6">
      <w:start w:val="1"/>
      <w:numFmt w:val="decimal"/>
      <w:lvlText w:val="%1.%2.%3.%4.%5.%6.%7."/>
      <w:lvlJc w:val="left"/>
      <w:pPr>
        <w:tabs>
          <w:tab w:val="left" w:pos="3600"/>
        </w:tabs>
        <w:ind w:left="3240" w:hanging="1080"/>
      </w:pPr>
      <w:rPr>
        <w:rFonts w:cs="Times New Roman"/>
      </w:rPr>
    </w:lvl>
    <w:lvl w:ilvl="7">
      <w:start w:val="1"/>
      <w:numFmt w:val="decimal"/>
      <w:lvlText w:val="%1.%2.%3.%4.%5.%6.%7.%8."/>
      <w:lvlJc w:val="left"/>
      <w:pPr>
        <w:tabs>
          <w:tab w:val="left" w:pos="3960"/>
        </w:tabs>
        <w:ind w:left="3744" w:hanging="1224"/>
      </w:pPr>
      <w:rPr>
        <w:rFonts w:cs="Times New Roman"/>
      </w:rPr>
    </w:lvl>
    <w:lvl w:ilvl="8">
      <w:start w:val="1"/>
      <w:numFmt w:val="decimal"/>
      <w:lvlText w:val="%1.%2.%3.%4.%5.%6.%7.%8.%9."/>
      <w:lvlJc w:val="left"/>
      <w:pPr>
        <w:tabs>
          <w:tab w:val="left" w:pos="4680"/>
        </w:tabs>
        <w:ind w:left="4320" w:hanging="1440"/>
      </w:pPr>
      <w:rPr>
        <w:rFonts w:cs="Times New Roman"/>
      </w:rPr>
    </w:lvl>
  </w:abstractNum>
  <w:abstractNum w:abstractNumId="6" w15:restartNumberingAfterBreak="0">
    <w:nsid w:val="00000009"/>
    <w:multiLevelType w:val="multilevel"/>
    <w:tmpl w:val="1C320938"/>
    <w:lvl w:ilvl="0">
      <w:start w:val="2"/>
      <w:numFmt w:val="none"/>
      <w:lvlText w:val="2.1"/>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7" w15:restartNumberingAfterBreak="0">
    <w:nsid w:val="003472F6"/>
    <w:multiLevelType w:val="multilevel"/>
    <w:tmpl w:val="1AFEE32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3BE3C16"/>
    <w:multiLevelType w:val="hybridMultilevel"/>
    <w:tmpl w:val="46EACC18"/>
    <w:lvl w:ilvl="0" w:tplc="A4804EC4">
      <w:numFmt w:val="bullet"/>
      <w:lvlText w:val="-"/>
      <w:lvlJc w:val="left"/>
      <w:pPr>
        <w:tabs>
          <w:tab w:val="num" w:pos="1080"/>
        </w:tabs>
        <w:ind w:left="1080" w:hanging="360"/>
      </w:pPr>
      <w:rPr>
        <w:rFonts w:ascii="Times New Roman" w:eastAsia="MS Mincho"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7BF50E3"/>
    <w:multiLevelType w:val="multilevel"/>
    <w:tmpl w:val="D32CC07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22967FA"/>
    <w:multiLevelType w:val="multilevel"/>
    <w:tmpl w:val="5AA4C6F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9B84D70"/>
    <w:multiLevelType w:val="hybridMultilevel"/>
    <w:tmpl w:val="8BA8304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1F703770"/>
    <w:multiLevelType w:val="hybridMultilevel"/>
    <w:tmpl w:val="37423F7C"/>
    <w:lvl w:ilvl="0" w:tplc="DEF4F9B4">
      <w:numFmt w:val="bullet"/>
      <w:lvlText w:val=""/>
      <w:lvlJc w:val="left"/>
      <w:pPr>
        <w:ind w:left="1776" w:hanging="360"/>
      </w:pPr>
      <w:rPr>
        <w:rFonts w:ascii="Symbol" w:eastAsia="Calibri" w:hAnsi="Symbol" w:cs="Arial" w:hint="default"/>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13" w15:restartNumberingAfterBreak="0">
    <w:nsid w:val="1FD55538"/>
    <w:multiLevelType w:val="multilevel"/>
    <w:tmpl w:val="27D0BBF2"/>
    <w:lvl w:ilvl="0">
      <w:start w:val="2"/>
      <w:numFmt w:val="decimal"/>
      <w:lvlText w:val="%1"/>
      <w:lvlJc w:val="left"/>
      <w:pPr>
        <w:ind w:left="360" w:hanging="360"/>
      </w:pPr>
    </w:lvl>
    <w:lvl w:ilvl="1">
      <w:start w:val="1"/>
      <w:numFmt w:val="decimal"/>
      <w:lvlText w:val="%1.%2"/>
      <w:lvlJc w:val="left"/>
      <w:pPr>
        <w:ind w:left="450" w:hanging="360"/>
      </w:pPr>
    </w:lvl>
    <w:lvl w:ilvl="2">
      <w:start w:val="1"/>
      <w:numFmt w:val="decimal"/>
      <w:lvlText w:val="%1.%2.%3"/>
      <w:lvlJc w:val="left"/>
      <w:pPr>
        <w:ind w:left="900" w:hanging="720"/>
      </w:pPr>
    </w:lvl>
    <w:lvl w:ilvl="3">
      <w:start w:val="1"/>
      <w:numFmt w:val="decimal"/>
      <w:lvlText w:val="%1.%2.%3.%4"/>
      <w:lvlJc w:val="left"/>
      <w:pPr>
        <w:ind w:left="990" w:hanging="720"/>
      </w:pPr>
    </w:lvl>
    <w:lvl w:ilvl="4">
      <w:start w:val="1"/>
      <w:numFmt w:val="decimal"/>
      <w:lvlText w:val="%1.%2.%3.%4.%5"/>
      <w:lvlJc w:val="left"/>
      <w:pPr>
        <w:ind w:left="1440" w:hanging="1080"/>
      </w:pPr>
    </w:lvl>
    <w:lvl w:ilvl="5">
      <w:start w:val="1"/>
      <w:numFmt w:val="decimal"/>
      <w:lvlText w:val="%1.%2.%3.%4.%5.%6"/>
      <w:lvlJc w:val="left"/>
      <w:pPr>
        <w:ind w:left="1530" w:hanging="1080"/>
      </w:pPr>
    </w:lvl>
    <w:lvl w:ilvl="6">
      <w:start w:val="1"/>
      <w:numFmt w:val="decimal"/>
      <w:lvlText w:val="%1.%2.%3.%4.%5.%6.%7"/>
      <w:lvlJc w:val="left"/>
      <w:pPr>
        <w:ind w:left="1980" w:hanging="1440"/>
      </w:pPr>
    </w:lvl>
    <w:lvl w:ilvl="7">
      <w:start w:val="1"/>
      <w:numFmt w:val="decimal"/>
      <w:lvlText w:val="%1.%2.%3.%4.%5.%6.%7.%8"/>
      <w:lvlJc w:val="left"/>
      <w:pPr>
        <w:ind w:left="2070" w:hanging="1440"/>
      </w:pPr>
    </w:lvl>
    <w:lvl w:ilvl="8">
      <w:start w:val="1"/>
      <w:numFmt w:val="decimal"/>
      <w:lvlText w:val="%1.%2.%3.%4.%5.%6.%7.%8.%9"/>
      <w:lvlJc w:val="left"/>
      <w:pPr>
        <w:ind w:left="2520" w:hanging="1800"/>
      </w:pPr>
    </w:lvl>
  </w:abstractNum>
  <w:abstractNum w:abstractNumId="14" w15:restartNumberingAfterBreak="0">
    <w:nsid w:val="27D07DBC"/>
    <w:multiLevelType w:val="hybridMultilevel"/>
    <w:tmpl w:val="37D0A9A6"/>
    <w:lvl w:ilvl="0" w:tplc="B024C72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55787B"/>
    <w:multiLevelType w:val="multilevel"/>
    <w:tmpl w:val="AE14A2B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6" w15:restartNumberingAfterBreak="0">
    <w:nsid w:val="38170141"/>
    <w:multiLevelType w:val="hybridMultilevel"/>
    <w:tmpl w:val="DBCEF40A"/>
    <w:lvl w:ilvl="0" w:tplc="2764A98C">
      <w:numFmt w:val="bullet"/>
      <w:lvlText w:val=""/>
      <w:lvlJc w:val="left"/>
      <w:pPr>
        <w:ind w:left="1776" w:hanging="360"/>
      </w:pPr>
      <w:rPr>
        <w:rFonts w:ascii="Symbol" w:eastAsia="Calibri" w:hAnsi="Symbol" w:cs="Arial" w:hint="default"/>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17" w15:restartNumberingAfterBreak="0">
    <w:nsid w:val="3A5F11FC"/>
    <w:multiLevelType w:val="multilevel"/>
    <w:tmpl w:val="638C782E"/>
    <w:lvl w:ilvl="0">
      <w:start w:val="8"/>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6654D2E"/>
    <w:multiLevelType w:val="multilevel"/>
    <w:tmpl w:val="4AAAD21E"/>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CCF6010"/>
    <w:multiLevelType w:val="hybridMultilevel"/>
    <w:tmpl w:val="2D7AEBD0"/>
    <w:lvl w:ilvl="0" w:tplc="FF18F268">
      <w:numFmt w:val="bullet"/>
      <w:lvlText w:val="-"/>
      <w:lvlJc w:val="left"/>
      <w:pPr>
        <w:ind w:left="1065" w:hanging="360"/>
      </w:pPr>
      <w:rPr>
        <w:rFonts w:ascii="Calibri" w:eastAsia="Calibri"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20" w15:restartNumberingAfterBreak="0">
    <w:nsid w:val="4E9028A1"/>
    <w:multiLevelType w:val="multilevel"/>
    <w:tmpl w:val="BE487FD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F466E47"/>
    <w:multiLevelType w:val="multilevel"/>
    <w:tmpl w:val="5AA4C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93D551F"/>
    <w:multiLevelType w:val="hybridMultilevel"/>
    <w:tmpl w:val="75F2278C"/>
    <w:lvl w:ilvl="0" w:tplc="F1447E1C">
      <w:numFmt w:val="bullet"/>
      <w:lvlText w:val="-"/>
      <w:lvlJc w:val="left"/>
      <w:pPr>
        <w:ind w:left="1440" w:hanging="360"/>
      </w:pPr>
      <w:rPr>
        <w:rFonts w:ascii="Calibri" w:eastAsia="Calibri" w:hAnsi="Calibri" w:cs="Calibri"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23" w15:restartNumberingAfterBreak="0">
    <w:nsid w:val="5A9263BF"/>
    <w:multiLevelType w:val="hybridMultilevel"/>
    <w:tmpl w:val="A3988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B1452BC"/>
    <w:multiLevelType w:val="multilevel"/>
    <w:tmpl w:val="62FCEE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CC35F4F"/>
    <w:multiLevelType w:val="hybridMultilevel"/>
    <w:tmpl w:val="2604E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CFC51E4"/>
    <w:multiLevelType w:val="multilevel"/>
    <w:tmpl w:val="0D3ABE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3FF510F"/>
    <w:multiLevelType w:val="hybridMultilevel"/>
    <w:tmpl w:val="9AE4AD06"/>
    <w:lvl w:ilvl="0" w:tplc="45760CE8">
      <w:numFmt w:val="bullet"/>
      <w:lvlText w:val=""/>
      <w:lvlJc w:val="left"/>
      <w:pPr>
        <w:ind w:left="1776" w:hanging="360"/>
      </w:pPr>
      <w:rPr>
        <w:rFonts w:ascii="Symbol" w:eastAsia="Calibri" w:hAnsi="Symbol" w:cs="Arial" w:hint="default"/>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28" w15:restartNumberingAfterBreak="0">
    <w:nsid w:val="7F467A2B"/>
    <w:multiLevelType w:val="multilevel"/>
    <w:tmpl w:val="21701F56"/>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1"/>
  </w:num>
  <w:num w:numId="2">
    <w:abstractNumId w:val="24"/>
  </w:num>
  <w:num w:numId="3">
    <w:abstractNumId w:val="26"/>
  </w:num>
  <w:num w:numId="4">
    <w:abstractNumId w:val="7"/>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4"/>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7"/>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5"/>
  </w:num>
  <w:num w:numId="2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2"/>
  </w:num>
  <w:num w:numId="28">
    <w:abstractNumId w:val="16"/>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2C5"/>
    <w:rsid w:val="00001F29"/>
    <w:rsid w:val="001606A9"/>
    <w:rsid w:val="003E2118"/>
    <w:rsid w:val="007F4484"/>
    <w:rsid w:val="008F1759"/>
    <w:rsid w:val="00B35910"/>
    <w:rsid w:val="00BD78EA"/>
    <w:rsid w:val="00CE3C2D"/>
    <w:rsid w:val="00E472C5"/>
    <w:rsid w:val="00EB37FF"/>
    <w:rsid w:val="00F00766"/>
    <w:rsid w:val="00F751AE"/>
    <w:rsid w:val="00FA1E6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FE23B6-C463-44AB-ABD9-7E26BDDCA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1759"/>
    <w:pPr>
      <w:spacing w:after="0" w:line="240" w:lineRule="auto"/>
    </w:pPr>
    <w:rPr>
      <w:rFonts w:ascii="Times New Roman" w:eastAsia="Times New Roman" w:hAnsi="Times New Roman" w:cs="Zaragoza LET"/>
      <w:sz w:val="20"/>
      <w:szCs w:val="24"/>
      <w:lang w:val="en-GB"/>
    </w:rPr>
  </w:style>
  <w:style w:type="paragraph" w:styleId="Heading1">
    <w:name w:val="heading 1"/>
    <w:basedOn w:val="Normal"/>
    <w:next w:val="Heading2"/>
    <w:link w:val="Heading1Char"/>
    <w:qFormat/>
    <w:rsid w:val="008F1759"/>
    <w:pPr>
      <w:widowControl w:val="0"/>
      <w:pBdr>
        <w:bottom w:val="double" w:sz="6" w:space="1" w:color="auto"/>
      </w:pBdr>
      <w:shd w:val="pct20" w:color="auto" w:fill="auto"/>
      <w:spacing w:before="120" w:after="600"/>
      <w:ind w:right="-1"/>
      <w:jc w:val="right"/>
      <w:outlineLvl w:val="0"/>
    </w:pPr>
    <w:rPr>
      <w:rFonts w:ascii="Arial Rounded MT Bold" w:hAnsi="Arial Rounded MT Bold"/>
      <w:b/>
      <w:bCs/>
      <w:caps/>
      <w:kern w:val="28"/>
      <w:sz w:val="36"/>
      <w:szCs w:val="43"/>
      <w:lang w:val="fr-FR"/>
    </w:rPr>
  </w:style>
  <w:style w:type="paragraph" w:styleId="Heading2">
    <w:name w:val="heading 2"/>
    <w:basedOn w:val="Normal"/>
    <w:link w:val="Heading2Char"/>
    <w:qFormat/>
    <w:rsid w:val="008F1759"/>
    <w:pPr>
      <w:widowControl w:val="0"/>
      <w:spacing w:before="120" w:after="120"/>
      <w:jc w:val="lowKashida"/>
      <w:outlineLvl w:val="1"/>
    </w:pPr>
    <w:rPr>
      <w:rFonts w:ascii="Arial Rounded MT Bold" w:hAnsi="Arial Rounded MT Bold"/>
      <w:b/>
      <w:bCs/>
      <w:caps/>
      <w:sz w:val="28"/>
      <w:szCs w:val="33"/>
      <w:lang w:val="fr-FR"/>
    </w:rPr>
  </w:style>
  <w:style w:type="paragraph" w:styleId="Heading3">
    <w:name w:val="heading 3"/>
    <w:basedOn w:val="Normal"/>
    <w:next w:val="Normal"/>
    <w:link w:val="Heading3Char"/>
    <w:qFormat/>
    <w:rsid w:val="008F1759"/>
    <w:pPr>
      <w:keepNext/>
      <w:spacing w:before="120"/>
      <w:ind w:left="567" w:right="567" w:hanging="567"/>
      <w:jc w:val="lowKashida"/>
      <w:outlineLvl w:val="2"/>
    </w:pPr>
    <w:rPr>
      <w:rFonts w:ascii="Arial" w:hAnsi="Arial"/>
      <w:b/>
      <w:bCs/>
      <w:sz w:val="26"/>
      <w:szCs w:val="31"/>
      <w:lang w:val="en-US"/>
    </w:rPr>
  </w:style>
  <w:style w:type="paragraph" w:styleId="Heading5">
    <w:name w:val="heading 5"/>
    <w:basedOn w:val="Normal"/>
    <w:next w:val="Normal"/>
    <w:link w:val="Heading5Char"/>
    <w:uiPriority w:val="9"/>
    <w:semiHidden/>
    <w:unhideWhenUsed/>
    <w:qFormat/>
    <w:rsid w:val="008F1759"/>
    <w:pPr>
      <w:keepNext/>
      <w:keepLines/>
      <w:spacing w:before="200"/>
      <w:outlineLvl w:val="4"/>
    </w:pPr>
    <w:rPr>
      <w:rFonts w:asciiTheme="majorHAnsi" w:eastAsiaTheme="majorEastAsia" w:hAnsiTheme="majorHAnsi" w:cstheme="majorBidi"/>
      <w:color w:val="1F4D78" w:themeColor="accent1" w:themeShade="7F"/>
    </w:rPr>
  </w:style>
  <w:style w:type="paragraph" w:styleId="Heading8">
    <w:name w:val="heading 8"/>
    <w:basedOn w:val="Normal"/>
    <w:next w:val="Normal"/>
    <w:link w:val="Heading8Char"/>
    <w:uiPriority w:val="9"/>
    <w:semiHidden/>
    <w:unhideWhenUsed/>
    <w:qFormat/>
    <w:rsid w:val="008F1759"/>
    <w:pPr>
      <w:keepNext/>
      <w:keepLines/>
      <w:spacing w:before="200"/>
      <w:outlineLvl w:val="7"/>
    </w:pPr>
    <w:rPr>
      <w:rFonts w:asciiTheme="majorHAnsi" w:eastAsiaTheme="majorEastAsia" w:hAnsiTheme="majorHAnsi" w:cstheme="majorBidi"/>
      <w:color w:val="404040" w:themeColor="text1" w:themeTint="BF"/>
      <w:szCs w:val="20"/>
      <w:lang w:val="en-US"/>
    </w:rPr>
  </w:style>
  <w:style w:type="paragraph" w:styleId="Heading9">
    <w:name w:val="heading 9"/>
    <w:basedOn w:val="Normal"/>
    <w:next w:val="Normal"/>
    <w:link w:val="Heading9Char"/>
    <w:uiPriority w:val="9"/>
    <w:semiHidden/>
    <w:unhideWhenUsed/>
    <w:qFormat/>
    <w:rsid w:val="008F1759"/>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1759"/>
    <w:rPr>
      <w:rFonts w:ascii="Arial Rounded MT Bold" w:eastAsia="Times New Roman" w:hAnsi="Arial Rounded MT Bold" w:cs="Zaragoza LET"/>
      <w:b/>
      <w:bCs/>
      <w:caps/>
      <w:kern w:val="28"/>
      <w:sz w:val="36"/>
      <w:szCs w:val="43"/>
      <w:shd w:val="pct20" w:color="auto" w:fill="auto"/>
      <w:lang w:val="fr-FR"/>
    </w:rPr>
  </w:style>
  <w:style w:type="character" w:customStyle="1" w:styleId="Heading2Char">
    <w:name w:val="Heading 2 Char"/>
    <w:basedOn w:val="DefaultParagraphFont"/>
    <w:link w:val="Heading2"/>
    <w:rsid w:val="008F1759"/>
    <w:rPr>
      <w:rFonts w:ascii="Arial Rounded MT Bold" w:eastAsia="Times New Roman" w:hAnsi="Arial Rounded MT Bold" w:cs="Zaragoza LET"/>
      <w:b/>
      <w:bCs/>
      <w:caps/>
      <w:sz w:val="28"/>
      <w:szCs w:val="33"/>
      <w:lang w:val="fr-FR"/>
    </w:rPr>
  </w:style>
  <w:style w:type="character" w:customStyle="1" w:styleId="Heading3Char">
    <w:name w:val="Heading 3 Char"/>
    <w:basedOn w:val="DefaultParagraphFont"/>
    <w:link w:val="Heading3"/>
    <w:rsid w:val="008F1759"/>
    <w:rPr>
      <w:rFonts w:ascii="Arial" w:eastAsia="Times New Roman" w:hAnsi="Arial" w:cs="Zaragoza LET"/>
      <w:b/>
      <w:bCs/>
      <w:sz w:val="26"/>
      <w:szCs w:val="31"/>
    </w:rPr>
  </w:style>
  <w:style w:type="character" w:customStyle="1" w:styleId="Heading5Char">
    <w:name w:val="Heading 5 Char"/>
    <w:basedOn w:val="DefaultParagraphFont"/>
    <w:link w:val="Heading5"/>
    <w:uiPriority w:val="9"/>
    <w:semiHidden/>
    <w:rsid w:val="008F1759"/>
    <w:rPr>
      <w:rFonts w:asciiTheme="majorHAnsi" w:eastAsiaTheme="majorEastAsia" w:hAnsiTheme="majorHAnsi" w:cstheme="majorBidi"/>
      <w:color w:val="1F4D78" w:themeColor="accent1" w:themeShade="7F"/>
      <w:sz w:val="20"/>
      <w:szCs w:val="24"/>
      <w:lang w:val="en-GB"/>
    </w:rPr>
  </w:style>
  <w:style w:type="character" w:customStyle="1" w:styleId="Heading8Char">
    <w:name w:val="Heading 8 Char"/>
    <w:basedOn w:val="DefaultParagraphFont"/>
    <w:link w:val="Heading8"/>
    <w:uiPriority w:val="9"/>
    <w:semiHidden/>
    <w:rsid w:val="008F175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F1759"/>
    <w:rPr>
      <w:rFonts w:asciiTheme="majorHAnsi" w:eastAsiaTheme="majorEastAsia" w:hAnsiTheme="majorHAnsi" w:cstheme="majorBidi"/>
      <w:i/>
      <w:iCs/>
      <w:color w:val="404040" w:themeColor="text1" w:themeTint="BF"/>
      <w:sz w:val="20"/>
      <w:szCs w:val="20"/>
      <w:lang w:val="en-GB"/>
    </w:rPr>
  </w:style>
  <w:style w:type="paragraph" w:styleId="Title">
    <w:name w:val="Title"/>
    <w:basedOn w:val="Normal"/>
    <w:link w:val="TitleChar"/>
    <w:qFormat/>
    <w:rsid w:val="008F1759"/>
    <w:pPr>
      <w:spacing w:before="240"/>
      <w:jc w:val="center"/>
    </w:pPr>
    <w:rPr>
      <w:rFonts w:ascii="Arial Rounded MT Bold" w:hAnsi="Arial Rounded MT Bold"/>
      <w:b/>
      <w:bCs/>
      <w:caps/>
      <w:sz w:val="28"/>
      <w:szCs w:val="33"/>
      <w:lang w:val="en-US"/>
    </w:rPr>
  </w:style>
  <w:style w:type="character" w:customStyle="1" w:styleId="TitleChar">
    <w:name w:val="Title Char"/>
    <w:basedOn w:val="DefaultParagraphFont"/>
    <w:link w:val="Title"/>
    <w:rsid w:val="008F1759"/>
    <w:rPr>
      <w:rFonts w:ascii="Arial Rounded MT Bold" w:eastAsia="Times New Roman" w:hAnsi="Arial Rounded MT Bold" w:cs="Zaragoza LET"/>
      <w:b/>
      <w:bCs/>
      <w:caps/>
      <w:sz w:val="28"/>
      <w:szCs w:val="33"/>
    </w:rPr>
  </w:style>
  <w:style w:type="paragraph" w:styleId="BodyTextIndent">
    <w:name w:val="Body Text Indent"/>
    <w:basedOn w:val="Normal"/>
    <w:link w:val="BodyTextIndentChar"/>
    <w:rsid w:val="008F1759"/>
    <w:pPr>
      <w:widowControl w:val="0"/>
      <w:spacing w:before="60" w:after="60"/>
      <w:jc w:val="lowKashida"/>
    </w:pPr>
    <w:rPr>
      <w:rFonts w:ascii="Arial" w:hAnsi="Arial"/>
      <w:sz w:val="22"/>
      <w:szCs w:val="26"/>
      <w:lang w:val="fr-FR"/>
    </w:rPr>
  </w:style>
  <w:style w:type="character" w:customStyle="1" w:styleId="BodyTextIndentChar">
    <w:name w:val="Body Text Indent Char"/>
    <w:basedOn w:val="DefaultParagraphFont"/>
    <w:link w:val="BodyTextIndent"/>
    <w:rsid w:val="008F1759"/>
    <w:rPr>
      <w:rFonts w:ascii="Arial" w:eastAsia="Times New Roman" w:hAnsi="Arial" w:cs="Zaragoza LET"/>
      <w:szCs w:val="26"/>
      <w:lang w:val="fr-FR"/>
    </w:rPr>
  </w:style>
  <w:style w:type="paragraph" w:styleId="BodyTextIndent3">
    <w:name w:val="Body Text Indent 3"/>
    <w:basedOn w:val="Normal"/>
    <w:link w:val="BodyTextIndent3Char"/>
    <w:uiPriority w:val="99"/>
    <w:rsid w:val="008F1759"/>
    <w:pPr>
      <w:ind w:left="1701" w:right="1701" w:hanging="708"/>
      <w:jc w:val="lowKashida"/>
    </w:pPr>
    <w:rPr>
      <w:rFonts w:ascii="Arial" w:hAnsi="Arial"/>
      <w:sz w:val="22"/>
      <w:szCs w:val="26"/>
      <w:lang w:val="fr-FR"/>
    </w:rPr>
  </w:style>
  <w:style w:type="character" w:customStyle="1" w:styleId="BodyTextIndent3Char">
    <w:name w:val="Body Text Indent 3 Char"/>
    <w:basedOn w:val="DefaultParagraphFont"/>
    <w:link w:val="BodyTextIndent3"/>
    <w:uiPriority w:val="99"/>
    <w:rsid w:val="008F1759"/>
    <w:rPr>
      <w:rFonts w:ascii="Arial" w:eastAsia="Times New Roman" w:hAnsi="Arial" w:cs="Zaragoza LET"/>
      <w:szCs w:val="26"/>
      <w:lang w:val="fr-FR"/>
    </w:rPr>
  </w:style>
  <w:style w:type="paragraph" w:styleId="BodyText2">
    <w:name w:val="Body Text 2"/>
    <w:basedOn w:val="Normal"/>
    <w:link w:val="BodyText2Char"/>
    <w:semiHidden/>
    <w:rsid w:val="008F1759"/>
    <w:pPr>
      <w:widowControl w:val="0"/>
      <w:ind w:left="-1" w:right="-1"/>
      <w:jc w:val="lowKashida"/>
    </w:pPr>
    <w:rPr>
      <w:rFonts w:ascii="Arial" w:hAnsi="Arial"/>
      <w:sz w:val="22"/>
      <w:szCs w:val="26"/>
      <w:lang w:val="fr-FR"/>
    </w:rPr>
  </w:style>
  <w:style w:type="character" w:customStyle="1" w:styleId="BodyText2Char">
    <w:name w:val="Body Text 2 Char"/>
    <w:basedOn w:val="DefaultParagraphFont"/>
    <w:link w:val="BodyText2"/>
    <w:semiHidden/>
    <w:rsid w:val="008F1759"/>
    <w:rPr>
      <w:rFonts w:ascii="Arial" w:eastAsia="Times New Roman" w:hAnsi="Arial" w:cs="Zaragoza LET"/>
      <w:szCs w:val="26"/>
      <w:lang w:val="fr-FR"/>
    </w:rPr>
  </w:style>
  <w:style w:type="paragraph" w:styleId="Header">
    <w:name w:val="header"/>
    <w:basedOn w:val="Normal"/>
    <w:link w:val="HeaderChar"/>
    <w:unhideWhenUsed/>
    <w:rsid w:val="008F1759"/>
    <w:pPr>
      <w:tabs>
        <w:tab w:val="center" w:pos="4153"/>
        <w:tab w:val="right" w:pos="8306"/>
      </w:tabs>
    </w:pPr>
  </w:style>
  <w:style w:type="character" w:customStyle="1" w:styleId="HeaderChar">
    <w:name w:val="Header Char"/>
    <w:basedOn w:val="DefaultParagraphFont"/>
    <w:link w:val="Header"/>
    <w:rsid w:val="008F1759"/>
    <w:rPr>
      <w:rFonts w:ascii="Times New Roman" w:eastAsia="Times New Roman" w:hAnsi="Times New Roman" w:cs="Zaragoza LET"/>
      <w:sz w:val="20"/>
      <w:szCs w:val="24"/>
      <w:lang w:val="en-GB"/>
    </w:rPr>
  </w:style>
  <w:style w:type="paragraph" w:styleId="BodyText">
    <w:name w:val="Body Text"/>
    <w:basedOn w:val="Normal"/>
    <w:link w:val="BodyTextChar"/>
    <w:uiPriority w:val="99"/>
    <w:semiHidden/>
    <w:unhideWhenUsed/>
    <w:rsid w:val="008F1759"/>
    <w:pPr>
      <w:spacing w:after="120"/>
    </w:pPr>
  </w:style>
  <w:style w:type="character" w:customStyle="1" w:styleId="BodyTextChar">
    <w:name w:val="Body Text Char"/>
    <w:basedOn w:val="DefaultParagraphFont"/>
    <w:link w:val="BodyText"/>
    <w:uiPriority w:val="99"/>
    <w:semiHidden/>
    <w:rsid w:val="008F1759"/>
    <w:rPr>
      <w:rFonts w:ascii="Times New Roman" w:eastAsia="Times New Roman" w:hAnsi="Times New Roman" w:cs="Zaragoza LET"/>
      <w:sz w:val="20"/>
      <w:szCs w:val="24"/>
      <w:lang w:val="en-GB"/>
    </w:rPr>
  </w:style>
  <w:style w:type="paragraph" w:styleId="BodyTextIndent2">
    <w:name w:val="Body Text Indent 2"/>
    <w:basedOn w:val="Normal"/>
    <w:link w:val="BodyTextIndent2Char"/>
    <w:uiPriority w:val="99"/>
    <w:semiHidden/>
    <w:unhideWhenUsed/>
    <w:rsid w:val="008F1759"/>
    <w:pPr>
      <w:spacing w:after="120" w:line="480" w:lineRule="auto"/>
      <w:ind w:left="283"/>
    </w:pPr>
  </w:style>
  <w:style w:type="character" w:customStyle="1" w:styleId="BodyTextIndent2Char">
    <w:name w:val="Body Text Indent 2 Char"/>
    <w:basedOn w:val="DefaultParagraphFont"/>
    <w:link w:val="BodyTextIndent2"/>
    <w:uiPriority w:val="99"/>
    <w:semiHidden/>
    <w:rsid w:val="008F1759"/>
    <w:rPr>
      <w:rFonts w:ascii="Times New Roman" w:eastAsia="Times New Roman" w:hAnsi="Times New Roman" w:cs="Zaragoza LET"/>
      <w:sz w:val="20"/>
      <w:szCs w:val="24"/>
      <w:lang w:val="en-GB"/>
    </w:rPr>
  </w:style>
  <w:style w:type="paragraph" w:customStyle="1" w:styleId="periode">
    <w:name w:val="periode"/>
    <w:basedOn w:val="Title"/>
    <w:rsid w:val="008F1759"/>
    <w:pPr>
      <w:spacing w:before="0" w:after="120"/>
      <w:jc w:val="right"/>
      <w:outlineLvl w:val="0"/>
    </w:pPr>
    <w:rPr>
      <w:rFonts w:cs="Traditional Arabic"/>
      <w:caps w:val="0"/>
      <w:kern w:val="28"/>
      <w:sz w:val="26"/>
      <w:szCs w:val="31"/>
      <w:lang w:val="fr-FR"/>
    </w:rPr>
  </w:style>
  <w:style w:type="paragraph" w:styleId="Footer">
    <w:name w:val="footer"/>
    <w:basedOn w:val="Normal"/>
    <w:link w:val="FooterChar"/>
    <w:uiPriority w:val="99"/>
    <w:unhideWhenUsed/>
    <w:rsid w:val="008F1759"/>
    <w:pPr>
      <w:tabs>
        <w:tab w:val="center" w:pos="4680"/>
        <w:tab w:val="right" w:pos="9360"/>
      </w:tabs>
    </w:pPr>
  </w:style>
  <w:style w:type="character" w:customStyle="1" w:styleId="FooterChar">
    <w:name w:val="Footer Char"/>
    <w:basedOn w:val="DefaultParagraphFont"/>
    <w:link w:val="Footer"/>
    <w:uiPriority w:val="99"/>
    <w:rsid w:val="008F1759"/>
    <w:rPr>
      <w:rFonts w:ascii="Times New Roman" w:eastAsia="Times New Roman" w:hAnsi="Times New Roman" w:cs="Zaragoza LET"/>
      <w:sz w:val="20"/>
      <w:szCs w:val="24"/>
      <w:lang w:val="en-GB"/>
    </w:rPr>
  </w:style>
  <w:style w:type="paragraph" w:styleId="ListParagraph">
    <w:name w:val="List Paragraph"/>
    <w:basedOn w:val="Normal"/>
    <w:uiPriority w:val="34"/>
    <w:qFormat/>
    <w:rsid w:val="008F1759"/>
    <w:pPr>
      <w:ind w:left="720"/>
      <w:contextualSpacing/>
    </w:pPr>
  </w:style>
  <w:style w:type="paragraph" w:styleId="NoSpacing">
    <w:name w:val="No Spacing"/>
    <w:link w:val="NoSpacingChar"/>
    <w:uiPriority w:val="1"/>
    <w:qFormat/>
    <w:rsid w:val="008F1759"/>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8F1759"/>
    <w:rPr>
      <w:rFonts w:eastAsiaTheme="minorEastAsia"/>
      <w:lang w:eastAsia="ja-JP"/>
    </w:rPr>
  </w:style>
  <w:style w:type="paragraph" w:styleId="BalloonText">
    <w:name w:val="Balloon Text"/>
    <w:basedOn w:val="Normal"/>
    <w:link w:val="BalloonTextChar"/>
    <w:uiPriority w:val="99"/>
    <w:semiHidden/>
    <w:unhideWhenUsed/>
    <w:rsid w:val="008F1759"/>
    <w:rPr>
      <w:rFonts w:ascii="Tahoma" w:hAnsi="Tahoma" w:cs="Tahoma"/>
      <w:sz w:val="16"/>
      <w:szCs w:val="16"/>
    </w:rPr>
  </w:style>
  <w:style w:type="character" w:customStyle="1" w:styleId="BalloonTextChar">
    <w:name w:val="Balloon Text Char"/>
    <w:basedOn w:val="DefaultParagraphFont"/>
    <w:link w:val="BalloonText"/>
    <w:uiPriority w:val="99"/>
    <w:semiHidden/>
    <w:rsid w:val="008F1759"/>
    <w:rPr>
      <w:rFonts w:ascii="Tahoma" w:eastAsia="Times New Roman" w:hAnsi="Tahoma" w:cs="Tahoma"/>
      <w:sz w:val="16"/>
      <w:szCs w:val="16"/>
      <w:lang w:val="en-GB"/>
    </w:rPr>
  </w:style>
  <w:style w:type="paragraph" w:styleId="CommentText">
    <w:name w:val="annotation text"/>
    <w:basedOn w:val="Normal"/>
    <w:link w:val="CommentTextChar"/>
    <w:semiHidden/>
    <w:rsid w:val="008F1759"/>
    <w:pPr>
      <w:widowControl w:val="0"/>
      <w:overflowPunct w:val="0"/>
      <w:autoSpaceDE w:val="0"/>
      <w:autoSpaceDN w:val="0"/>
      <w:adjustRightInd w:val="0"/>
      <w:textAlignment w:val="baseline"/>
    </w:pPr>
    <w:rPr>
      <w:rFonts w:cs="Times New Roman"/>
      <w:szCs w:val="20"/>
      <w:lang w:val="fr-FR"/>
    </w:rPr>
  </w:style>
  <w:style w:type="character" w:customStyle="1" w:styleId="CommentTextChar">
    <w:name w:val="Comment Text Char"/>
    <w:basedOn w:val="DefaultParagraphFont"/>
    <w:link w:val="CommentText"/>
    <w:semiHidden/>
    <w:rsid w:val="008F1759"/>
    <w:rPr>
      <w:rFonts w:ascii="Times New Roman" w:eastAsia="Times New Roman" w:hAnsi="Times New Roman" w:cs="Times New Roman"/>
      <w:sz w:val="20"/>
      <w:szCs w:val="20"/>
      <w:lang w:val="fr-FR"/>
    </w:rPr>
  </w:style>
  <w:style w:type="table" w:styleId="TableGrid">
    <w:name w:val="Table Grid"/>
    <w:basedOn w:val="TableNormal"/>
    <w:uiPriority w:val="59"/>
    <w:rsid w:val="008F17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1">
    <w:name w:val="No List1"/>
    <w:next w:val="NoList"/>
    <w:uiPriority w:val="99"/>
    <w:semiHidden/>
    <w:unhideWhenUsed/>
    <w:rsid w:val="008F1759"/>
  </w:style>
  <w:style w:type="paragraph" w:customStyle="1" w:styleId="N">
    <w:name w:val="N"/>
    <w:basedOn w:val="Title"/>
    <w:rsid w:val="008F1759"/>
    <w:pPr>
      <w:spacing w:before="0" w:after="120"/>
      <w:jc w:val="left"/>
      <w:outlineLvl w:val="0"/>
    </w:pPr>
    <w:rPr>
      <w:caps w:val="0"/>
      <w:kern w:val="28"/>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218</Words>
  <Characters>1245</Characters>
  <Application>Microsoft Office Word</Application>
  <DocSecurity>0</DocSecurity>
  <Lines>10</Lines>
  <Paragraphs>2</Paragraphs>
  <ScaleCrop>false</ScaleCrop>
  <Company/>
  <LinksUpToDate>false</LinksUpToDate>
  <CharactersWithSpaces>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dc:creator>
  <cp:keywords/>
  <dc:description/>
  <cp:lastModifiedBy>ed</cp:lastModifiedBy>
  <cp:revision>11</cp:revision>
  <dcterms:created xsi:type="dcterms:W3CDTF">2019-07-27T04:58:00Z</dcterms:created>
  <dcterms:modified xsi:type="dcterms:W3CDTF">2019-07-27T05:04:00Z</dcterms:modified>
</cp:coreProperties>
</file>